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81546D" w14:textId="77777777" w:rsidR="00FD33C5" w:rsidRPr="00E5779A" w:rsidRDefault="00FD33C5" w:rsidP="008257F2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</w:p>
    <w:p w14:paraId="67C5EBC9" w14:textId="24B8417F" w:rsidR="00807C4A" w:rsidRPr="00E5779A" w:rsidRDefault="00873931" w:rsidP="008257F2">
      <w:p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H. AYUNTAMIENTO DE LEÓN, GUANAJUATO</w:t>
      </w:r>
    </w:p>
    <w:p w14:paraId="2EF370E3" w14:textId="77777777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P R E S E N T E</w:t>
      </w:r>
    </w:p>
    <w:p w14:paraId="4C3E7966" w14:textId="4BB5614E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13C41C18" w14:textId="77777777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6576769E" w14:textId="77777777" w:rsidR="00807C4A" w:rsidRPr="00E5779A" w:rsidRDefault="00873931" w:rsidP="008257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eastAsia="Arial" w:hAnsi="Arial" w:cs="Arial"/>
          <w:color w:val="000000"/>
          <w:sz w:val="24"/>
          <w:szCs w:val="24"/>
        </w:rPr>
        <w:t xml:space="preserve">Los suscritos integrantes de la </w:t>
      </w:r>
      <w:r w:rsidRPr="00E5779A">
        <w:rPr>
          <w:rFonts w:ascii="Arial" w:eastAsia="Arial" w:hAnsi="Arial" w:cs="Arial"/>
          <w:b/>
          <w:color w:val="000000"/>
          <w:sz w:val="24"/>
          <w:szCs w:val="24"/>
        </w:rPr>
        <w:t>Comisión de Medio Ambiente</w:t>
      </w:r>
      <w:r w:rsidRPr="00E5779A">
        <w:rPr>
          <w:rFonts w:ascii="Arial" w:eastAsia="Arial" w:hAnsi="Arial" w:cs="Arial"/>
          <w:color w:val="000000"/>
          <w:sz w:val="24"/>
          <w:szCs w:val="24"/>
        </w:rPr>
        <w:t>, con fundamento en los artículos 81, de la Ley Orgánica Municipal para el Estado de Guanajuato; 50, 70 y 71 del Reglamento Interior del H. Ayuntamiento de León, Guanajuato; sometemos a consideración de este Cuerpo Edilicio, la propuesta de acuerdo que se formula al final del presente dictamen, con base en las siguientes:</w:t>
      </w:r>
    </w:p>
    <w:p w14:paraId="121D266E" w14:textId="5B11B63D" w:rsidR="00807C4A" w:rsidRDefault="00807C4A" w:rsidP="00960C8F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51891F38" w14:textId="77777777" w:rsidR="00960C8F" w:rsidRPr="00E5779A" w:rsidRDefault="00960C8F" w:rsidP="00960C8F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3581053" w14:textId="77777777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C O N S I D E R A C I O N E S</w:t>
      </w:r>
    </w:p>
    <w:p w14:paraId="075E9B81" w14:textId="147F981D" w:rsidR="00FD33C5" w:rsidRDefault="00FD33C5" w:rsidP="008257F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7DFB522B" w14:textId="77777777" w:rsidR="00960C8F" w:rsidRPr="00E5779A" w:rsidRDefault="00960C8F" w:rsidP="008257F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26CEB9F1" w14:textId="5762DF35" w:rsidR="00807C4A" w:rsidRPr="00E5779A" w:rsidRDefault="00640C14" w:rsidP="004958A5">
      <w:pPr>
        <w:pStyle w:val="Prrafodelista"/>
        <w:numPr>
          <w:ilvl w:val="0"/>
          <w:numId w:val="6"/>
        </w:numPr>
        <w:spacing w:line="259" w:lineRule="auto"/>
        <w:ind w:left="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hAnsi="Arial" w:cs="Arial"/>
          <w:color w:val="000000"/>
          <w:sz w:val="24"/>
          <w:szCs w:val="24"/>
        </w:rPr>
        <w:t>Ante la necesidad creciente de atender el deterioro que han sufrido los recursos naturales y el medio ambiente en esta demarcación, producto de las actividades de extracción, explotación y demás procesos de transformación industrial, y de realizar acciones que fortalezcan la gestión local ambiental del municipio, ha propuesto la creación de un mecanismo de financiamiento a la gestión ambiental local que apoye la atención</w:t>
      </w:r>
      <w:r w:rsidR="00D10C50" w:rsidRPr="00E5779A">
        <w:rPr>
          <w:rFonts w:ascii="Arial" w:hAnsi="Arial" w:cs="Arial"/>
          <w:color w:val="000000"/>
          <w:sz w:val="24"/>
          <w:szCs w:val="24"/>
        </w:rPr>
        <w:t>.</w:t>
      </w:r>
    </w:p>
    <w:p w14:paraId="08512EDD" w14:textId="77777777" w:rsidR="004958A5" w:rsidRPr="00E5779A" w:rsidRDefault="004958A5" w:rsidP="004958A5">
      <w:pPr>
        <w:pStyle w:val="Prrafodelista"/>
        <w:spacing w:line="259" w:lineRule="auto"/>
        <w:ind w:left="142"/>
        <w:jc w:val="both"/>
        <w:rPr>
          <w:rFonts w:ascii="Arial" w:hAnsi="Arial" w:cs="Arial"/>
          <w:color w:val="000000"/>
          <w:sz w:val="24"/>
          <w:szCs w:val="24"/>
        </w:rPr>
      </w:pPr>
    </w:p>
    <w:p w14:paraId="17C13B35" w14:textId="77777777" w:rsidR="004958A5" w:rsidRPr="00E5779A" w:rsidRDefault="004958A5" w:rsidP="004958A5">
      <w:pPr>
        <w:pStyle w:val="Prrafodelista"/>
        <w:numPr>
          <w:ilvl w:val="0"/>
          <w:numId w:val="6"/>
        </w:numPr>
        <w:spacing w:line="259" w:lineRule="auto"/>
        <w:ind w:left="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hAnsi="Arial" w:cs="Arial"/>
          <w:color w:val="000000"/>
          <w:sz w:val="24"/>
          <w:szCs w:val="24"/>
        </w:rPr>
        <w:t xml:space="preserve">La Ley Orgánica Municipal para el Estado de Guanajuato </w:t>
      </w:r>
      <w:r w:rsidRPr="00E5779A">
        <w:rPr>
          <w:rFonts w:ascii="Arial" w:hAnsi="Arial" w:cs="Arial"/>
          <w:sz w:val="24"/>
          <w:szCs w:val="24"/>
        </w:rPr>
        <w:t>define al Fideicomiso público municipal, como aquellos que constituya el Ayuntamiento, previo estudio que así lo justifique, a efecto de que le auxilien en la realización de actividades que le sean propias o impulsen el desarrollo del municipio y en los cuales la Tesorería Municipal o el organismo público descentralizado, a través del representante de su órgano de gobierno, sea el fideicomitente.</w:t>
      </w:r>
    </w:p>
    <w:p w14:paraId="1D505BDA" w14:textId="77777777" w:rsidR="004958A5" w:rsidRPr="00E5779A" w:rsidRDefault="004958A5" w:rsidP="004958A5">
      <w:pPr>
        <w:pStyle w:val="Prrafodelista"/>
        <w:spacing w:line="259" w:lineRule="auto"/>
        <w:ind w:left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7318E684" w14:textId="3B0AFDDA" w:rsidR="004958A5" w:rsidRPr="00E5779A" w:rsidRDefault="004958A5" w:rsidP="004958A5">
      <w:pPr>
        <w:pStyle w:val="Prrafodelista"/>
        <w:numPr>
          <w:ilvl w:val="0"/>
          <w:numId w:val="6"/>
        </w:numPr>
        <w:spacing w:line="259" w:lineRule="auto"/>
        <w:ind w:left="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eastAsia="Arial" w:hAnsi="Arial" w:cs="Arial"/>
          <w:color w:val="000000"/>
          <w:sz w:val="24"/>
          <w:szCs w:val="24"/>
        </w:rPr>
        <w:t xml:space="preserve">A fin de garantizar que los recursos económicos se apliquen a los fines mencionados, la constitución de un fideicomiso público fue la institución más </w:t>
      </w:r>
      <w:r w:rsidR="00960C8F" w:rsidRPr="00E5779A">
        <w:rPr>
          <w:rFonts w:ascii="Arial" w:eastAsia="Arial" w:hAnsi="Arial" w:cs="Arial"/>
          <w:color w:val="000000"/>
          <w:sz w:val="24"/>
          <w:szCs w:val="24"/>
        </w:rPr>
        <w:t>adecuada pues</w:t>
      </w:r>
      <w:r w:rsidRPr="00E5779A">
        <w:rPr>
          <w:rFonts w:ascii="Arial" w:eastAsia="Arial" w:hAnsi="Arial" w:cs="Arial"/>
          <w:color w:val="000000"/>
          <w:sz w:val="24"/>
          <w:szCs w:val="24"/>
        </w:rPr>
        <w:t xml:space="preserve"> la figura jurídica por su naturaleza misma, impide que los recursos captados a través de ella se destinen a fines distintos para los que ha sido creado. </w:t>
      </w:r>
    </w:p>
    <w:p w14:paraId="05DF9D71" w14:textId="77777777" w:rsidR="004958A5" w:rsidRPr="00E5779A" w:rsidRDefault="004958A5" w:rsidP="004958A5">
      <w:pPr>
        <w:pStyle w:val="Prrafodelista"/>
        <w:spacing w:line="259" w:lineRule="auto"/>
        <w:ind w:left="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31B1D53D" w14:textId="74BA9E53" w:rsidR="00050431" w:rsidRDefault="004958A5" w:rsidP="00050431">
      <w:pPr>
        <w:pStyle w:val="Prrafodelista"/>
        <w:numPr>
          <w:ilvl w:val="0"/>
          <w:numId w:val="6"/>
        </w:numPr>
        <w:spacing w:line="259" w:lineRule="auto"/>
        <w:ind w:left="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eastAsia="Arial" w:hAnsi="Arial" w:cs="Arial"/>
          <w:color w:val="000000"/>
          <w:sz w:val="24"/>
          <w:szCs w:val="24"/>
        </w:rPr>
        <w:t>De acuerdo a esto, e</w:t>
      </w:r>
      <w:r w:rsidRPr="00E5779A">
        <w:rPr>
          <w:rFonts w:ascii="Arial" w:hAnsi="Arial" w:cs="Arial"/>
          <w:sz w:val="24"/>
          <w:szCs w:val="24"/>
        </w:rPr>
        <w:t xml:space="preserve">n sesión ordinaria del  H. Ayuntamiento de León, </w:t>
      </w:r>
      <w:r w:rsidRPr="00E5779A">
        <w:rPr>
          <w:rFonts w:ascii="Arial" w:eastAsiaTheme="minorHAnsi" w:hAnsi="Arial" w:cs="Arial"/>
          <w:sz w:val="24"/>
          <w:szCs w:val="24"/>
          <w:lang w:eastAsia="en-US"/>
        </w:rPr>
        <w:t>el 27 de Noviembre de 2014</w:t>
      </w:r>
      <w:r w:rsidRPr="00E5779A">
        <w:rPr>
          <w:rFonts w:ascii="Arial" w:hAnsi="Arial" w:cs="Arial"/>
          <w:sz w:val="24"/>
          <w:szCs w:val="24"/>
        </w:rPr>
        <w:t xml:space="preserve">, fue aprobado el Reglamento para la Gestión Ambiental en el Municipio de León, Guanajuato, </w:t>
      </w:r>
      <w:r w:rsidRPr="00E5779A">
        <w:rPr>
          <w:rFonts w:ascii="Arial" w:eastAsiaTheme="minorHAnsi" w:hAnsi="Arial" w:cs="Arial"/>
          <w:sz w:val="24"/>
          <w:szCs w:val="24"/>
          <w:lang w:eastAsia="en-US"/>
        </w:rPr>
        <w:t xml:space="preserve"> y publicado en el Periódico Ofi</w:t>
      </w:r>
      <w:r w:rsidRPr="00E5779A">
        <w:rPr>
          <w:rFonts w:ascii="Arial" w:hAnsi="Arial" w:cs="Arial"/>
          <w:sz w:val="24"/>
          <w:szCs w:val="24"/>
        </w:rPr>
        <w:t>cial del Estado de Guanajuato Número</w:t>
      </w:r>
      <w:r w:rsidRPr="00E5779A">
        <w:rPr>
          <w:rFonts w:ascii="Arial" w:eastAsiaTheme="minorHAnsi" w:hAnsi="Arial" w:cs="Arial"/>
          <w:sz w:val="24"/>
          <w:szCs w:val="24"/>
          <w:lang w:eastAsia="en-US"/>
        </w:rPr>
        <w:t xml:space="preserve"> 200, segunda parte, de fecha 16 de diciembre de 2014</w:t>
      </w:r>
      <w:r w:rsidRPr="00E5779A">
        <w:rPr>
          <w:rFonts w:ascii="Arial" w:hAnsi="Arial" w:cs="Arial"/>
          <w:sz w:val="24"/>
          <w:szCs w:val="24"/>
        </w:rPr>
        <w:t>; entrando en vigor el 17 de diciembre del 2014</w:t>
      </w:r>
      <w:r w:rsidRPr="00E5779A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Pr="00E5779A">
        <w:rPr>
          <w:rFonts w:ascii="Arial" w:eastAsia="Arial" w:hAnsi="Arial" w:cs="Arial"/>
          <w:color w:val="000000"/>
          <w:sz w:val="24"/>
          <w:szCs w:val="24"/>
        </w:rPr>
        <w:t xml:space="preserve">reformado el 02 de octubre de 2015 y del cual se </w:t>
      </w:r>
      <w:r w:rsidRPr="00E5779A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desprende la creación del Fondo Ambiental Municipal cuyo objeto es orientar la política ambiental a la atención de situaciones ambientales prioritarias, para propiciar el mejoramiento de las condiciones de vida de los habitantes del Municipio, mediante la captación, generación, asignación, canalización y aplicación de mayores recursos económicos para la realización de proyectos, medidas o acciones para la prevención de la contaminación del agua, el aire o el suelo; la protección al ambiente o a los recursos naturales; la preservación o restauración del equilibrio ecológico; el uso eficiente del agua o de la energía; el ordenamiento o administración sustentable del territorio; la conservación o restauración de espacios naturales, áreas naturales protegidas o espacios verdes urbanos; la protección o preservación de las especies emblemáticas o de los árboles monumentales; la mitigación o adaptación a los efectos del cambio climático; o el aprovechamiento de fuentes renovables de energía. </w:t>
      </w:r>
    </w:p>
    <w:p w14:paraId="0CC2C236" w14:textId="23F73C34" w:rsidR="004958A5" w:rsidRPr="00E5779A" w:rsidRDefault="00E74D76" w:rsidP="0047214F">
      <w:pP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 igual forma </w:t>
      </w:r>
      <w:r w:rsidR="00960C8F">
        <w:rPr>
          <w:rFonts w:ascii="Arial" w:eastAsia="Arial" w:hAnsi="Arial" w:cs="Arial"/>
          <w:color w:val="000000"/>
          <w:sz w:val="24"/>
          <w:szCs w:val="24"/>
        </w:rPr>
        <w:t xml:space="preserve">en </w:t>
      </w:r>
      <w:r w:rsidRPr="00E5779A">
        <w:rPr>
          <w:rFonts w:ascii="Arial" w:hAnsi="Arial" w:cs="Arial"/>
          <w:sz w:val="24"/>
          <w:szCs w:val="24"/>
        </w:rPr>
        <w:t>el Reglamento para la Gestión Ambiental en el Municipio de León, Guanajuato,</w:t>
      </w:r>
      <w:r w:rsidR="00050431">
        <w:rPr>
          <w:rFonts w:ascii="Arial" w:eastAsia="Arial" w:hAnsi="Arial" w:cs="Arial"/>
          <w:color w:val="000000"/>
          <w:sz w:val="24"/>
          <w:szCs w:val="24"/>
        </w:rPr>
        <w:t xml:space="preserve"> referido se estableció que </w:t>
      </w:r>
      <w:r w:rsidR="00050431" w:rsidRPr="00050431">
        <w:rPr>
          <w:rFonts w:ascii="Arial" w:eastAsia="Arial" w:hAnsi="Arial" w:cs="Arial"/>
          <w:color w:val="000000"/>
          <w:sz w:val="24"/>
          <w:szCs w:val="24"/>
        </w:rPr>
        <w:t>e</w:t>
      </w:r>
      <w:r w:rsidR="00050431" w:rsidRPr="00960C8F">
        <w:rPr>
          <w:rFonts w:ascii="Arial" w:eastAsia="Arial" w:hAnsi="Arial" w:cs="Arial"/>
          <w:color w:val="000000"/>
          <w:sz w:val="24"/>
          <w:szCs w:val="24"/>
        </w:rPr>
        <w:t>l gobierno y administración de</w:t>
      </w:r>
      <w:r w:rsidR="00050431" w:rsidRPr="00050431">
        <w:rPr>
          <w:rFonts w:ascii="Arial" w:eastAsia="Arial" w:hAnsi="Arial" w:cs="Arial"/>
          <w:color w:val="000000"/>
          <w:sz w:val="24"/>
          <w:szCs w:val="24"/>
        </w:rPr>
        <w:t>l fondo ambiental municipal estar</w:t>
      </w:r>
      <w:r w:rsidR="00050431">
        <w:rPr>
          <w:rFonts w:ascii="Arial" w:eastAsia="Arial" w:hAnsi="Arial" w:cs="Arial"/>
          <w:color w:val="000000"/>
          <w:sz w:val="24"/>
          <w:szCs w:val="24"/>
        </w:rPr>
        <w:t>ía</w:t>
      </w:r>
      <w:r w:rsidR="00050431" w:rsidRPr="00960C8F">
        <w:rPr>
          <w:rFonts w:ascii="Arial" w:eastAsia="Arial" w:hAnsi="Arial" w:cs="Arial"/>
          <w:color w:val="000000"/>
          <w:sz w:val="24"/>
          <w:szCs w:val="24"/>
        </w:rPr>
        <w:t xml:space="preserve"> a cargo de un</w:t>
      </w:r>
      <w:r w:rsidR="00050431" w:rsidRPr="00050431">
        <w:rPr>
          <w:rFonts w:ascii="Arial" w:eastAsia="Arial" w:hAnsi="Arial" w:cs="Arial"/>
          <w:color w:val="000000"/>
          <w:sz w:val="24"/>
          <w:szCs w:val="24"/>
        </w:rPr>
        <w:t xml:space="preserve"> comité técnico, integrado por diversos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representantes del Ayuntamiento, de la administración pública, así como de </w:t>
      </w:r>
      <w:r w:rsidRPr="00960C8F">
        <w:rPr>
          <w:rFonts w:ascii="Arial" w:eastAsia="Arial" w:hAnsi="Arial" w:cs="Arial"/>
          <w:color w:val="000000"/>
          <w:sz w:val="24"/>
          <w:szCs w:val="24"/>
        </w:rPr>
        <w:t>los sectores científico y tecnológico, educativo y empresarial del Consejo Consultivo Ambiental de León, Guanajuato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y dentro de sus diversas atribuciones se encuentra la de autorizar </w:t>
      </w:r>
      <w:r w:rsidRPr="00960C8F">
        <w:rPr>
          <w:rFonts w:ascii="Arial" w:eastAsia="Arial" w:hAnsi="Arial" w:cs="Arial"/>
          <w:color w:val="000000"/>
          <w:sz w:val="24"/>
          <w:szCs w:val="24"/>
        </w:rPr>
        <w:t>la celebración de actos, convenios, contratos y demás actos jurídicos en los términos de las disposiciones jurídicas relativas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7852E220" w14:textId="14E39F7A" w:rsidR="005A63B6" w:rsidRPr="00E5779A" w:rsidRDefault="00BB34CB" w:rsidP="005A63B6">
      <w:pPr>
        <w:pStyle w:val="Prrafodelista"/>
        <w:numPr>
          <w:ilvl w:val="0"/>
          <w:numId w:val="6"/>
        </w:numPr>
        <w:spacing w:line="259" w:lineRule="auto"/>
        <w:ind w:left="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</w:t>
      </w:r>
      <w:r w:rsidR="004958A5" w:rsidRPr="00E5779A">
        <w:rPr>
          <w:rFonts w:ascii="Arial" w:hAnsi="Arial" w:cs="Arial"/>
          <w:sz w:val="24"/>
          <w:szCs w:val="24"/>
        </w:rPr>
        <w:t>n fecha 04 de octubre de 2018,</w:t>
      </w:r>
      <w:r>
        <w:rPr>
          <w:rFonts w:ascii="Arial" w:hAnsi="Arial" w:cs="Arial"/>
          <w:sz w:val="24"/>
          <w:szCs w:val="24"/>
        </w:rPr>
        <w:t xml:space="preserve"> de conformidad con</w:t>
      </w:r>
      <w:r w:rsidR="004958A5" w:rsidRPr="00E5779A">
        <w:rPr>
          <w:rFonts w:ascii="Arial" w:hAnsi="Arial" w:cs="Arial"/>
          <w:sz w:val="24"/>
          <w:szCs w:val="24"/>
        </w:rPr>
        <w:t xml:space="preserve"> </w:t>
      </w:r>
      <w:r w:rsidR="00E07ED6" w:rsidRPr="00E5779A">
        <w:rPr>
          <w:rFonts w:ascii="Arial" w:eastAsia="Arial" w:hAnsi="Arial" w:cs="Arial"/>
          <w:color w:val="000000"/>
          <w:sz w:val="24"/>
          <w:szCs w:val="24"/>
        </w:rPr>
        <w:t xml:space="preserve">lo </w:t>
      </w:r>
      <w:r w:rsidR="0047214F">
        <w:rPr>
          <w:rFonts w:ascii="Arial" w:eastAsia="Arial" w:hAnsi="Arial" w:cs="Arial"/>
          <w:color w:val="000000"/>
          <w:sz w:val="24"/>
          <w:szCs w:val="24"/>
        </w:rPr>
        <w:t xml:space="preserve">establecido en los artículos del 65 al </w:t>
      </w:r>
      <w:r w:rsidR="00E07ED6" w:rsidRPr="00E5779A">
        <w:rPr>
          <w:rFonts w:ascii="Arial" w:eastAsia="Arial" w:hAnsi="Arial" w:cs="Arial"/>
          <w:color w:val="000000"/>
          <w:sz w:val="24"/>
          <w:szCs w:val="24"/>
        </w:rPr>
        <w:t>86 y transitorio décimo del Reglamento para la Gestión Ambiental en el Municipio de León, Guanajuato</w:t>
      </w:r>
      <w:r w:rsidR="00E07ED6">
        <w:rPr>
          <w:rFonts w:ascii="Arial" w:eastAsia="Arial" w:hAnsi="Arial" w:cs="Arial"/>
          <w:color w:val="000000"/>
          <w:sz w:val="24"/>
          <w:szCs w:val="24"/>
        </w:rPr>
        <w:t xml:space="preserve">; </w:t>
      </w:r>
      <w:r>
        <w:rPr>
          <w:rFonts w:ascii="Arial" w:hAnsi="Arial" w:cs="Arial"/>
          <w:sz w:val="24"/>
          <w:szCs w:val="24"/>
        </w:rPr>
        <w:t xml:space="preserve">se </w:t>
      </w:r>
      <w:r w:rsidR="004958A5" w:rsidRPr="00E5779A">
        <w:rPr>
          <w:rFonts w:ascii="Arial" w:hAnsi="Arial" w:cs="Arial"/>
          <w:sz w:val="24"/>
          <w:szCs w:val="24"/>
        </w:rPr>
        <w:t xml:space="preserve">celebró con Banco del Bajío, S.A., Institución de Banca Múltiple, el contrato de fideicomiso denominado </w:t>
      </w:r>
      <w:r w:rsidR="004958A5" w:rsidRPr="00E5779A">
        <w:rPr>
          <w:rFonts w:ascii="Arial" w:hAnsi="Arial" w:cs="Arial"/>
          <w:b/>
          <w:sz w:val="24"/>
          <w:szCs w:val="24"/>
        </w:rPr>
        <w:t>“FIDEICOMISO FONDO AMBIENTAL MUNICIPAL”</w:t>
      </w:r>
      <w:r w:rsidR="004958A5" w:rsidRPr="00E5779A">
        <w:rPr>
          <w:rFonts w:ascii="Arial" w:eastAsia="Arial" w:hAnsi="Arial" w:cs="Arial"/>
          <w:b/>
          <w:sz w:val="24"/>
          <w:szCs w:val="24"/>
        </w:rPr>
        <w:t>,</w:t>
      </w:r>
      <w:r w:rsidR="004958A5" w:rsidRPr="00E5779A">
        <w:rPr>
          <w:rFonts w:ascii="Arial" w:hAnsi="Arial" w:cs="Arial"/>
          <w:sz w:val="24"/>
          <w:szCs w:val="24"/>
        </w:rPr>
        <w:t xml:space="preserve"> al que se le asignó el número administrativo </w:t>
      </w:r>
      <w:r w:rsidR="004958A5" w:rsidRPr="00E5779A">
        <w:rPr>
          <w:rFonts w:ascii="Arial" w:hAnsi="Arial" w:cs="Arial"/>
          <w:b/>
          <w:sz w:val="24"/>
          <w:szCs w:val="24"/>
        </w:rPr>
        <w:t>21514</w:t>
      </w:r>
      <w:r w:rsidR="004958A5" w:rsidRPr="00E5779A">
        <w:rPr>
          <w:rFonts w:ascii="Arial" w:hAnsi="Arial" w:cs="Arial"/>
          <w:sz w:val="24"/>
          <w:szCs w:val="24"/>
        </w:rPr>
        <w:t xml:space="preserve"> para su identificación </w:t>
      </w:r>
      <w:r w:rsidR="004958A5" w:rsidRPr="00E5779A">
        <w:rPr>
          <w:rFonts w:ascii="Arial" w:eastAsia="Arial" w:hAnsi="Arial" w:cs="Arial"/>
          <w:sz w:val="24"/>
          <w:szCs w:val="24"/>
        </w:rPr>
        <w:t>en lo sucesivo</w:t>
      </w:r>
      <w:r w:rsidR="004958A5" w:rsidRPr="00E5779A">
        <w:rPr>
          <w:rFonts w:ascii="Arial" w:eastAsia="Arial" w:hAnsi="Arial" w:cs="Arial"/>
          <w:b/>
          <w:sz w:val="24"/>
          <w:szCs w:val="24"/>
        </w:rPr>
        <w:t xml:space="preserve"> “EL FIDEICOMISO”.</w:t>
      </w:r>
    </w:p>
    <w:p w14:paraId="58D68AA9" w14:textId="5ECD65A4" w:rsidR="00807C4A" w:rsidRPr="00E5779A" w:rsidRDefault="00807C4A" w:rsidP="008257F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A70BB33" w14:textId="77777777" w:rsidR="00183E04" w:rsidRDefault="0047214F" w:rsidP="00183E04">
      <w:pPr>
        <w:pStyle w:val="Prrafodelista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sz w:val="24"/>
          <w:szCs w:val="24"/>
        </w:rPr>
        <w:t>En sesión</w:t>
      </w:r>
      <w:r w:rsidR="00A24BDB" w:rsidRPr="00E5779A">
        <w:rPr>
          <w:rFonts w:ascii="Arial" w:eastAsia="Arial" w:hAnsi="Arial" w:cs="Arial"/>
          <w:sz w:val="24"/>
          <w:szCs w:val="24"/>
        </w:rPr>
        <w:t xml:space="preserve"> ordinaria de fecha 13 de septiembre del año 2019, el Comité Técnico del Fondo Ambiental Municipal (FAM), dentro del punto 3 del orden del día, aprob</w:t>
      </w:r>
      <w:r w:rsidR="003016A8">
        <w:rPr>
          <w:rFonts w:ascii="Arial" w:eastAsia="Arial" w:hAnsi="Arial" w:cs="Arial"/>
          <w:sz w:val="24"/>
          <w:szCs w:val="24"/>
        </w:rPr>
        <w:t>ó</w:t>
      </w:r>
      <w:r w:rsidR="00A24BDB" w:rsidRPr="00E5779A">
        <w:rPr>
          <w:rFonts w:ascii="Arial" w:eastAsia="Arial" w:hAnsi="Arial" w:cs="Arial"/>
          <w:sz w:val="24"/>
          <w:szCs w:val="24"/>
        </w:rPr>
        <w:t xml:space="preserve"> por unanimidad que el fideicomiso se manej</w:t>
      </w:r>
      <w:r w:rsidR="003016A8">
        <w:rPr>
          <w:rFonts w:ascii="Arial" w:eastAsia="Arial" w:hAnsi="Arial" w:cs="Arial"/>
          <w:sz w:val="24"/>
          <w:szCs w:val="24"/>
        </w:rPr>
        <w:t>ara</w:t>
      </w:r>
      <w:r w:rsidR="00A24BDB" w:rsidRPr="003016A8">
        <w:rPr>
          <w:rFonts w:ascii="Arial" w:eastAsia="Arial" w:hAnsi="Arial" w:cs="Arial"/>
          <w:sz w:val="24"/>
          <w:szCs w:val="24"/>
        </w:rPr>
        <w:t xml:space="preserve"> sin estructura orgánica; por lo que </w:t>
      </w:r>
      <w:r w:rsidR="003016A8">
        <w:rPr>
          <w:rFonts w:ascii="Arial" w:eastAsia="Arial" w:hAnsi="Arial" w:cs="Arial"/>
          <w:sz w:val="24"/>
          <w:szCs w:val="24"/>
        </w:rPr>
        <w:t xml:space="preserve">en ese orden de ideas se autorizó </w:t>
      </w:r>
      <w:r w:rsidR="00A24BDB" w:rsidRPr="003016A8">
        <w:rPr>
          <w:rFonts w:ascii="Arial" w:eastAsia="Arial" w:hAnsi="Arial" w:cs="Arial"/>
          <w:sz w:val="24"/>
          <w:szCs w:val="24"/>
        </w:rPr>
        <w:t xml:space="preserve">modificar el Contrato de Fideicomiso eliminando los fines y cláusulas que conlleve carga fiscal y a fin de quedar como un Fideicomiso de Administración Simple. </w:t>
      </w:r>
    </w:p>
    <w:p w14:paraId="71CA4880" w14:textId="77777777" w:rsidR="00183E04" w:rsidRPr="00183E04" w:rsidRDefault="00183E04" w:rsidP="00183E04">
      <w:pPr>
        <w:pStyle w:val="Prrafodelista"/>
        <w:rPr>
          <w:rFonts w:ascii="Arial" w:eastAsia="Arial" w:hAnsi="Arial" w:cs="Arial"/>
          <w:sz w:val="24"/>
          <w:szCs w:val="24"/>
        </w:rPr>
      </w:pPr>
    </w:p>
    <w:p w14:paraId="556813E7" w14:textId="63AB33C7" w:rsidR="00A24BDB" w:rsidRPr="00183E04" w:rsidRDefault="00183E04" w:rsidP="00183E04">
      <w:pPr>
        <w:pStyle w:val="Prrafodelista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Arial" w:eastAsia="Arial" w:hAnsi="Arial" w:cs="Arial"/>
          <w:sz w:val="24"/>
          <w:szCs w:val="24"/>
        </w:rPr>
      </w:pPr>
      <w:r w:rsidRPr="00183E04">
        <w:rPr>
          <w:rFonts w:ascii="Arial" w:eastAsia="Arial" w:hAnsi="Arial" w:cs="Arial"/>
          <w:sz w:val="24"/>
          <w:szCs w:val="24"/>
        </w:rPr>
        <w:t xml:space="preserve">Para la correcta operación del fideicomiso, surgió la necesitad por parte del Municipio como de la Institución Fiduciaria, de modificar diversas disposiciones de </w:t>
      </w:r>
      <w:r w:rsidRPr="00183E04">
        <w:rPr>
          <w:rFonts w:ascii="Arial" w:eastAsia="Arial" w:hAnsi="Arial" w:cs="Arial"/>
          <w:sz w:val="24"/>
          <w:szCs w:val="24"/>
        </w:rPr>
        <w:lastRenderedPageBreak/>
        <w:t>importancia como lo son el primer párrafo de la cláusula primera; el último párrafo del inciso g) y eliminar los incisos l), m) y n) recorriéndose los subsecuentes en su orden de la cláusula quinta; y la totalidad de la cláusula décimo novena, teniendo como objetivo que el Fideicomiso sea sin estructura orgánica y  eliminar aquellos fines que conlleven carga fiscal.</w:t>
      </w:r>
    </w:p>
    <w:p w14:paraId="19693F38" w14:textId="77777777" w:rsidR="005A63B6" w:rsidRPr="00E5779A" w:rsidRDefault="005A63B6" w:rsidP="005A63B6">
      <w:pPr>
        <w:pStyle w:val="Prrafodelista"/>
        <w:spacing w:after="0" w:line="240" w:lineRule="auto"/>
        <w:ind w:left="0"/>
        <w:jc w:val="both"/>
        <w:rPr>
          <w:rFonts w:ascii="Arial" w:eastAsia="Arial" w:hAnsi="Arial" w:cs="Arial"/>
          <w:sz w:val="24"/>
          <w:szCs w:val="24"/>
        </w:rPr>
      </w:pPr>
    </w:p>
    <w:p w14:paraId="75AAFCFD" w14:textId="0E7801C0" w:rsidR="005A63B6" w:rsidRPr="00E5779A" w:rsidRDefault="005A63B6" w:rsidP="005A63B6">
      <w:pPr>
        <w:pStyle w:val="Prrafodelista"/>
        <w:spacing w:after="0" w:line="240" w:lineRule="auto"/>
        <w:ind w:left="0"/>
        <w:jc w:val="both"/>
        <w:rPr>
          <w:rFonts w:ascii="Arial" w:eastAsia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sz w:val="24"/>
          <w:szCs w:val="24"/>
        </w:rPr>
        <w:t>Salvo lo modificado y agregado, el resto de las declaraciones</w:t>
      </w:r>
      <w:r w:rsidR="003016A8">
        <w:rPr>
          <w:rFonts w:ascii="Arial" w:eastAsia="Arial" w:hAnsi="Arial" w:cs="Arial"/>
          <w:sz w:val="24"/>
          <w:szCs w:val="24"/>
        </w:rPr>
        <w:t xml:space="preserve"> y</w:t>
      </w:r>
      <w:r w:rsidRPr="00E5779A">
        <w:rPr>
          <w:rFonts w:ascii="Arial" w:eastAsia="Arial" w:hAnsi="Arial" w:cs="Arial"/>
          <w:sz w:val="24"/>
          <w:szCs w:val="24"/>
        </w:rPr>
        <w:t xml:space="preserve"> clausulado del Fideicomiso, subsistirán en los términos y condiciones establecidas en el</w:t>
      </w:r>
      <w:r w:rsidR="003016A8">
        <w:rPr>
          <w:rFonts w:ascii="Arial" w:eastAsia="Arial" w:hAnsi="Arial" w:cs="Arial"/>
          <w:sz w:val="24"/>
          <w:szCs w:val="24"/>
        </w:rPr>
        <w:t xml:space="preserve"> contrato de</w:t>
      </w:r>
      <w:r w:rsidRPr="00E5779A">
        <w:rPr>
          <w:rFonts w:ascii="Arial" w:eastAsia="Arial" w:hAnsi="Arial" w:cs="Arial"/>
          <w:sz w:val="24"/>
          <w:szCs w:val="24"/>
        </w:rPr>
        <w:t xml:space="preserve"> Fideicomiso. </w:t>
      </w:r>
    </w:p>
    <w:p w14:paraId="2DBE0607" w14:textId="77777777" w:rsidR="005A63B6" w:rsidRPr="00E5779A" w:rsidRDefault="005A63B6" w:rsidP="005A63B6">
      <w:pPr>
        <w:pStyle w:val="Prrafodelista"/>
        <w:spacing w:after="0" w:line="240" w:lineRule="auto"/>
        <w:ind w:left="0"/>
        <w:jc w:val="both"/>
        <w:rPr>
          <w:rFonts w:ascii="Arial" w:eastAsia="Arial" w:hAnsi="Arial" w:cs="Arial"/>
          <w:sz w:val="24"/>
          <w:szCs w:val="24"/>
        </w:rPr>
      </w:pPr>
    </w:p>
    <w:p w14:paraId="7266BE81" w14:textId="4081B434" w:rsidR="00A24BDB" w:rsidRPr="00E5779A" w:rsidRDefault="00A24BDB" w:rsidP="00A24BD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sz w:val="24"/>
          <w:szCs w:val="24"/>
        </w:rPr>
        <w:t xml:space="preserve">De acuerdo a lo anterior, los integrantes de la Comisión de Medio Ambiente, </w:t>
      </w:r>
      <w:bookmarkStart w:id="0" w:name="_GoBack"/>
      <w:bookmarkEnd w:id="0"/>
      <w:r w:rsidRPr="00E5779A">
        <w:rPr>
          <w:rFonts w:ascii="Arial" w:eastAsia="Arial" w:hAnsi="Arial" w:cs="Arial"/>
          <w:sz w:val="24"/>
          <w:szCs w:val="24"/>
        </w:rPr>
        <w:t xml:space="preserve">consideramos conveniente </w:t>
      </w:r>
      <w:r w:rsidR="003016A8">
        <w:rPr>
          <w:rFonts w:ascii="Arial" w:eastAsia="Arial" w:hAnsi="Arial" w:cs="Arial"/>
          <w:sz w:val="24"/>
          <w:szCs w:val="24"/>
        </w:rPr>
        <w:t xml:space="preserve">someter a consideración del Pleno del H. Ayuntamiento </w:t>
      </w:r>
      <w:r w:rsidRPr="00E5779A">
        <w:rPr>
          <w:rFonts w:ascii="Arial" w:eastAsia="Arial" w:hAnsi="Arial" w:cs="Arial"/>
          <w:sz w:val="24"/>
          <w:szCs w:val="24"/>
        </w:rPr>
        <w:t xml:space="preserve">autorizar la celebración del </w:t>
      </w:r>
      <w:r w:rsidRPr="00E5779A">
        <w:rPr>
          <w:rFonts w:ascii="Arial" w:eastAsia="Arial" w:hAnsi="Arial" w:cs="Arial"/>
          <w:b/>
          <w:sz w:val="24"/>
          <w:szCs w:val="24"/>
        </w:rPr>
        <w:t>PRIMER CONVENIO MODIFICATORIO AL CONTRATO DE FIDEICOMISO PÚBLICO REVOCABLE DE INVERSIÓN Y ADMINISTRACIÓN DENOMINADO “FIDEICOMISO FONDO AMBIENTAL MUNICIPAL” CON NÚMERO DE IDENTIFICACIÓN 21514”</w:t>
      </w:r>
      <w:r w:rsidR="003016A8">
        <w:rPr>
          <w:rFonts w:ascii="Arial" w:eastAsia="Arial" w:hAnsi="Arial" w:cs="Arial"/>
          <w:b/>
          <w:sz w:val="24"/>
          <w:szCs w:val="24"/>
        </w:rPr>
        <w:t>.</w:t>
      </w:r>
    </w:p>
    <w:p w14:paraId="32829FBC" w14:textId="77777777" w:rsidR="00A24BDB" w:rsidRPr="00E5779A" w:rsidRDefault="00A24BDB" w:rsidP="00A24BD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39926A0F" w14:textId="0F50EA61" w:rsidR="00807C4A" w:rsidRPr="00E5779A" w:rsidRDefault="00873931" w:rsidP="00A24BD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sz w:val="24"/>
          <w:szCs w:val="24"/>
        </w:rPr>
        <w:t xml:space="preserve">En virtud de lo anterior y con fundamento en </w:t>
      </w:r>
      <w:r w:rsidR="00A24BDB" w:rsidRPr="00E5779A">
        <w:rPr>
          <w:rFonts w:ascii="Arial" w:eastAsia="Arial" w:hAnsi="Arial" w:cs="Arial"/>
          <w:sz w:val="24"/>
          <w:szCs w:val="24"/>
        </w:rPr>
        <w:t xml:space="preserve">el </w:t>
      </w:r>
      <w:r w:rsidR="006F68D4" w:rsidRPr="00E5779A">
        <w:rPr>
          <w:rFonts w:ascii="Arial" w:eastAsia="Arial" w:hAnsi="Arial" w:cs="Arial"/>
          <w:sz w:val="24"/>
          <w:szCs w:val="24"/>
        </w:rPr>
        <w:t>artículo 158</w:t>
      </w:r>
      <w:r w:rsidRPr="00E5779A">
        <w:rPr>
          <w:rFonts w:ascii="Arial" w:eastAsia="Arial" w:hAnsi="Arial" w:cs="Arial"/>
          <w:sz w:val="24"/>
          <w:szCs w:val="24"/>
        </w:rPr>
        <w:t xml:space="preserve"> </w:t>
      </w:r>
      <w:r w:rsidR="006358C0">
        <w:rPr>
          <w:rFonts w:ascii="Arial" w:eastAsia="Arial" w:hAnsi="Arial" w:cs="Arial"/>
          <w:sz w:val="24"/>
          <w:szCs w:val="24"/>
        </w:rPr>
        <w:t xml:space="preserve">y 159 fracción IV </w:t>
      </w:r>
      <w:r w:rsidRPr="00E5779A">
        <w:rPr>
          <w:rFonts w:ascii="Arial" w:eastAsia="Arial" w:hAnsi="Arial" w:cs="Arial"/>
          <w:sz w:val="24"/>
          <w:szCs w:val="24"/>
        </w:rPr>
        <w:t>de la Ley Orgánica Municip</w:t>
      </w:r>
      <w:r w:rsidR="006F68D4" w:rsidRPr="00E5779A">
        <w:rPr>
          <w:rFonts w:ascii="Arial" w:eastAsia="Arial" w:hAnsi="Arial" w:cs="Arial"/>
          <w:sz w:val="24"/>
          <w:szCs w:val="24"/>
        </w:rPr>
        <w:t>al para el Estado de Guanajuato</w:t>
      </w:r>
      <w:r w:rsidRPr="00E5779A">
        <w:rPr>
          <w:rFonts w:ascii="Arial" w:eastAsia="Arial" w:hAnsi="Arial" w:cs="Arial"/>
          <w:sz w:val="24"/>
          <w:szCs w:val="24"/>
        </w:rPr>
        <w:t>; se somete a la consideración del Ayuntamiento, la propuesta del siguiente:</w:t>
      </w:r>
    </w:p>
    <w:p w14:paraId="40FB942C" w14:textId="77777777" w:rsidR="00807C4A" w:rsidRPr="00E5779A" w:rsidRDefault="00807C4A" w:rsidP="008257F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E7023D8" w14:textId="1245FB6B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A C U E R D O</w:t>
      </w:r>
    </w:p>
    <w:p w14:paraId="21CAEF05" w14:textId="77777777" w:rsidR="00D02D5E" w:rsidRPr="00E5779A" w:rsidRDefault="00D02D5E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</w:p>
    <w:p w14:paraId="7F1BD05C" w14:textId="77777777" w:rsidR="00807C4A" w:rsidRPr="00E5779A" w:rsidRDefault="00807C4A" w:rsidP="008257F2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AA5408E" w14:textId="5AC2A72F" w:rsidR="006F68D4" w:rsidRPr="00E5779A" w:rsidRDefault="00873931" w:rsidP="006F6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b/>
          <w:color w:val="000000"/>
          <w:sz w:val="24"/>
          <w:szCs w:val="24"/>
        </w:rPr>
        <w:t xml:space="preserve">PRIMERO. </w:t>
      </w:r>
      <w:r w:rsidRPr="00E5779A">
        <w:rPr>
          <w:rFonts w:ascii="Arial" w:eastAsia="Arial" w:hAnsi="Arial" w:cs="Arial"/>
          <w:color w:val="000000"/>
          <w:sz w:val="24"/>
          <w:szCs w:val="24"/>
        </w:rPr>
        <w:t xml:space="preserve">Se </w:t>
      </w:r>
      <w:r w:rsidR="006F68D4" w:rsidRPr="00E5779A">
        <w:rPr>
          <w:rFonts w:ascii="Arial" w:eastAsia="Arial" w:hAnsi="Arial" w:cs="Arial"/>
          <w:color w:val="000000"/>
          <w:sz w:val="24"/>
          <w:szCs w:val="24"/>
        </w:rPr>
        <w:t>autoriza la celebración del</w:t>
      </w:r>
      <w:r w:rsidR="006F68D4" w:rsidRPr="00E5779A">
        <w:rPr>
          <w:rFonts w:ascii="Arial" w:eastAsia="Arial" w:hAnsi="Arial" w:cs="Arial"/>
          <w:b/>
          <w:sz w:val="24"/>
          <w:szCs w:val="24"/>
        </w:rPr>
        <w:t xml:space="preserve"> PRIMER CONVENIO MODIFICATORIO AL CONTRATO DE FIDEICOMISO PÚBLICO REVOCABLE DE INVERSIÓN Y ADMINISTRACIÓN DENOMINADO “FIDEICOMISO FONDO AMBIENTAL MUNICIPAL” CON NÚMERO DE IDENTIFICACIÓN 21514”, </w:t>
      </w:r>
      <w:r w:rsidR="006F68D4" w:rsidRPr="00E5779A">
        <w:rPr>
          <w:rFonts w:ascii="Arial" w:eastAsia="Arial" w:hAnsi="Arial" w:cs="Arial"/>
          <w:sz w:val="24"/>
          <w:szCs w:val="24"/>
        </w:rPr>
        <w:t>a suscribirse por una parte como</w:t>
      </w:r>
      <w:r w:rsidR="006F68D4" w:rsidRPr="00E5779A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F68D4" w:rsidRPr="00E5779A">
        <w:rPr>
          <w:rFonts w:ascii="Arial" w:hAnsi="Arial" w:cs="Arial"/>
          <w:sz w:val="24"/>
          <w:szCs w:val="24"/>
        </w:rPr>
        <w:t>fideicomitente y fideicomisario el</w:t>
      </w:r>
      <w:r w:rsidR="006358C0">
        <w:rPr>
          <w:rFonts w:ascii="Arial" w:hAnsi="Arial" w:cs="Arial"/>
          <w:sz w:val="24"/>
          <w:szCs w:val="24"/>
        </w:rPr>
        <w:t xml:space="preserve"> Municipio de León, Guanajuato,</w:t>
      </w:r>
      <w:r w:rsidR="003016A8">
        <w:rPr>
          <w:rFonts w:ascii="Arial" w:hAnsi="Arial" w:cs="Arial"/>
          <w:sz w:val="24"/>
          <w:szCs w:val="24"/>
        </w:rPr>
        <w:t xml:space="preserve"> </w:t>
      </w:r>
      <w:r w:rsidR="006F68D4" w:rsidRPr="00E5779A">
        <w:rPr>
          <w:rFonts w:ascii="Arial" w:hAnsi="Arial" w:cs="Arial"/>
          <w:sz w:val="24"/>
          <w:szCs w:val="24"/>
        </w:rPr>
        <w:t xml:space="preserve">y por la otra como Institución Fiduciaria, </w:t>
      </w:r>
      <w:r w:rsidR="003016A8">
        <w:rPr>
          <w:rFonts w:ascii="Arial" w:hAnsi="Arial" w:cs="Arial"/>
          <w:sz w:val="24"/>
          <w:szCs w:val="24"/>
        </w:rPr>
        <w:t xml:space="preserve">el </w:t>
      </w:r>
      <w:r w:rsidR="006F68D4" w:rsidRPr="00E5779A">
        <w:rPr>
          <w:rFonts w:ascii="Arial" w:hAnsi="Arial" w:cs="Arial"/>
          <w:sz w:val="24"/>
          <w:szCs w:val="24"/>
        </w:rPr>
        <w:t>Banco Del Bajío, Sociedad Anónima, Institución de Banca Múltiple.</w:t>
      </w:r>
    </w:p>
    <w:p w14:paraId="5A590A9D" w14:textId="77777777" w:rsidR="006F68D4" w:rsidRPr="00E5779A" w:rsidRDefault="006F68D4" w:rsidP="006F6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4F91383" w14:textId="43DB95C1" w:rsidR="006F68D4" w:rsidRPr="00E5779A" w:rsidRDefault="006F68D4" w:rsidP="006F68D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E5779A">
        <w:rPr>
          <w:rFonts w:ascii="Arial" w:hAnsi="Arial" w:cs="Arial"/>
          <w:sz w:val="24"/>
          <w:szCs w:val="24"/>
        </w:rPr>
        <w:t xml:space="preserve">Dicho instrumento jurídico, habrá de celebrarse en los términos y condiciones del documento que como </w:t>
      </w:r>
      <w:r w:rsidR="006358C0">
        <w:rPr>
          <w:rFonts w:ascii="Arial" w:hAnsi="Arial" w:cs="Arial"/>
          <w:sz w:val="24"/>
          <w:szCs w:val="24"/>
        </w:rPr>
        <w:t>anexo forma parte del presente a</w:t>
      </w:r>
      <w:r w:rsidRPr="00E5779A">
        <w:rPr>
          <w:rFonts w:ascii="Arial" w:hAnsi="Arial" w:cs="Arial"/>
          <w:sz w:val="24"/>
          <w:szCs w:val="24"/>
        </w:rPr>
        <w:t xml:space="preserve">cuerdo. </w:t>
      </w:r>
    </w:p>
    <w:p w14:paraId="0364A0A5" w14:textId="77777777" w:rsidR="006F68D4" w:rsidRPr="00E5779A" w:rsidRDefault="006F68D4" w:rsidP="008257F2">
      <w:pPr>
        <w:keepNext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1A40AE0" w14:textId="5D301F51" w:rsidR="004E7893" w:rsidRPr="00E5779A" w:rsidRDefault="00873931" w:rsidP="002170A1">
      <w:pPr>
        <w:keepNext/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SEGUNDO. </w:t>
      </w:r>
      <w:r w:rsidRPr="00E5779A">
        <w:rPr>
          <w:rFonts w:ascii="Arial" w:eastAsia="Arial" w:hAnsi="Arial" w:cs="Arial"/>
          <w:sz w:val="24"/>
          <w:szCs w:val="24"/>
        </w:rPr>
        <w:t xml:space="preserve">Se instruye a la Dirección General de Medio Ambiente para que </w:t>
      </w:r>
      <w:r w:rsidR="002170A1" w:rsidRPr="00E5779A">
        <w:rPr>
          <w:rFonts w:ascii="Arial" w:eastAsia="Arial" w:hAnsi="Arial" w:cs="Arial"/>
          <w:sz w:val="24"/>
          <w:szCs w:val="24"/>
        </w:rPr>
        <w:t xml:space="preserve">en el ámbito de su competencia realice todos los actos jurídicos </w:t>
      </w:r>
      <w:r w:rsidR="003016A8">
        <w:rPr>
          <w:rFonts w:ascii="Arial" w:eastAsia="Arial" w:hAnsi="Arial" w:cs="Arial"/>
          <w:sz w:val="24"/>
          <w:szCs w:val="24"/>
        </w:rPr>
        <w:t xml:space="preserve">y </w:t>
      </w:r>
      <w:r w:rsidR="002170A1" w:rsidRPr="00E5779A">
        <w:rPr>
          <w:rFonts w:ascii="Arial" w:eastAsia="Arial" w:hAnsi="Arial" w:cs="Arial"/>
          <w:sz w:val="24"/>
          <w:szCs w:val="24"/>
        </w:rPr>
        <w:t>administrativos que resulten necesarios para el cumplimiento del presente Acuerdo. Así mismo, se instruye a la Tesorería Municipal a efecto de que realice los movimientos contables y presupuestales que, en su momento sean necesario para el mismo fin.</w:t>
      </w:r>
    </w:p>
    <w:p w14:paraId="3384BEC3" w14:textId="77777777" w:rsidR="002E49E0" w:rsidRPr="00E5779A" w:rsidRDefault="002E49E0" w:rsidP="008257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6540D889" w14:textId="18E8D6B2" w:rsidR="00B47C68" w:rsidRPr="00E5779A" w:rsidRDefault="00B47C68" w:rsidP="008257F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1C2555F4" w14:textId="6286DB2A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5F5F330D" w14:textId="77777777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A T E N T A M E N T E</w:t>
      </w:r>
    </w:p>
    <w:p w14:paraId="62366984" w14:textId="77777777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 “EL TRABAJO TODO LO VENCE”</w:t>
      </w:r>
    </w:p>
    <w:p w14:paraId="5C7AC717" w14:textId="77777777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 “2020, AÑO DE LEONA VICARIO, BENEMÉRITA MADRE DE LA PATRIA”</w:t>
      </w:r>
    </w:p>
    <w:p w14:paraId="6D34AAE6" w14:textId="4CC60701" w:rsidR="00807C4A" w:rsidRPr="00E5779A" w:rsidRDefault="00873931" w:rsidP="008257F2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León, Guanajuato, a </w:t>
      </w:r>
      <w:r w:rsidR="004E5F36">
        <w:rPr>
          <w:rFonts w:ascii="Arial" w:eastAsia="Arial" w:hAnsi="Arial" w:cs="Arial"/>
          <w:b/>
          <w:sz w:val="24"/>
          <w:szCs w:val="24"/>
        </w:rPr>
        <w:t>20</w:t>
      </w:r>
      <w:r w:rsidR="00050431">
        <w:rPr>
          <w:rFonts w:ascii="Arial" w:eastAsia="Arial" w:hAnsi="Arial" w:cs="Arial"/>
          <w:b/>
          <w:sz w:val="24"/>
          <w:szCs w:val="24"/>
        </w:rPr>
        <w:t xml:space="preserve"> de julio de 2020</w:t>
      </w:r>
    </w:p>
    <w:p w14:paraId="7A63F673" w14:textId="0D40AC60" w:rsidR="00807C4A" w:rsidRPr="00E5779A" w:rsidRDefault="00873931" w:rsidP="002170A1">
      <w:pPr>
        <w:spacing w:after="0" w:line="240" w:lineRule="auto"/>
        <w:jc w:val="center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INTEGRANTES DE LA COMISIÓN DE MEDIO AMBIENTE</w:t>
      </w:r>
    </w:p>
    <w:p w14:paraId="67F284C6" w14:textId="77777777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5DDC8874" w14:textId="77777777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6EBAAC1E" w14:textId="77777777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A69EC45" w14:textId="77777777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KAROL JARED GONZÁLEZ MÁRQUEZ</w:t>
      </w:r>
    </w:p>
    <w:p w14:paraId="1C99BFCD" w14:textId="7282A92D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REGIDORA</w:t>
      </w:r>
    </w:p>
    <w:p w14:paraId="50650BCB" w14:textId="5A0CF38A" w:rsidR="00FD33C5" w:rsidRDefault="00FD33C5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3DE7DA96" w14:textId="02B98416" w:rsidR="006358C0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220D006F" w14:textId="77777777" w:rsidR="006358C0" w:rsidRPr="00E5779A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6619D4D9" w14:textId="77777777" w:rsidR="00807C4A" w:rsidRPr="00E5779A" w:rsidRDefault="00807C4A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08078212" w14:textId="77777777" w:rsidR="00807C4A" w:rsidRPr="00E5779A" w:rsidRDefault="00873931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MARÍA OLIMPIA ZAPATA PADILLA </w:t>
      </w:r>
    </w:p>
    <w:p w14:paraId="23159BF9" w14:textId="67D65DE4" w:rsidR="00807C4A" w:rsidRDefault="00873931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REGIDORA</w:t>
      </w:r>
    </w:p>
    <w:p w14:paraId="25DCF42F" w14:textId="28906852" w:rsidR="006358C0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46FEE2F0" w14:textId="77777777" w:rsidR="006358C0" w:rsidRPr="00E5779A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4BCF90BA" w14:textId="77777777" w:rsidR="00807C4A" w:rsidRPr="00E5779A" w:rsidRDefault="00807C4A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74F02009" w14:textId="77777777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LETICIA VILLEGAS NAVA</w:t>
      </w:r>
    </w:p>
    <w:p w14:paraId="3B09EBC3" w14:textId="77777777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SÍNDICO</w:t>
      </w:r>
    </w:p>
    <w:p w14:paraId="42286FF8" w14:textId="77777777" w:rsidR="006358C0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02FEDD57" w14:textId="77777777" w:rsidR="006358C0" w:rsidRDefault="006358C0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</w:p>
    <w:p w14:paraId="5D7EB4F5" w14:textId="245C463A" w:rsidR="00807C4A" w:rsidRPr="00E5779A" w:rsidRDefault="00873931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 xml:space="preserve">ALFONSO DE JESÚS OROZCO ALDRETE </w:t>
      </w:r>
    </w:p>
    <w:p w14:paraId="60F0F225" w14:textId="77777777" w:rsidR="00807C4A" w:rsidRPr="00E5779A" w:rsidRDefault="00873931" w:rsidP="008257F2">
      <w:pPr>
        <w:spacing w:after="0" w:line="240" w:lineRule="auto"/>
        <w:jc w:val="right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REGIDOR</w:t>
      </w:r>
    </w:p>
    <w:p w14:paraId="2C275037" w14:textId="77777777" w:rsidR="00C21625" w:rsidRPr="00E5779A" w:rsidRDefault="00C21625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2B68C90E" w14:textId="77777777" w:rsidR="006358C0" w:rsidRDefault="006358C0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E7FC875" w14:textId="77777777" w:rsidR="006358C0" w:rsidRDefault="006358C0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</w:p>
    <w:p w14:paraId="0FF0D1C3" w14:textId="6DF5EC86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FERNANDA ODETTE RENTERÍA MUÑOZ</w:t>
      </w:r>
    </w:p>
    <w:p w14:paraId="24ABD86B" w14:textId="77777777" w:rsidR="00807C4A" w:rsidRPr="00E5779A" w:rsidRDefault="00873931" w:rsidP="008257F2">
      <w:pPr>
        <w:spacing w:after="0" w:line="240" w:lineRule="auto"/>
        <w:rPr>
          <w:rFonts w:ascii="Arial" w:eastAsia="Arial" w:hAnsi="Arial" w:cs="Arial"/>
          <w:b/>
          <w:sz w:val="24"/>
          <w:szCs w:val="24"/>
        </w:rPr>
      </w:pPr>
      <w:r w:rsidRPr="00E5779A">
        <w:rPr>
          <w:rFonts w:ascii="Arial" w:eastAsia="Arial" w:hAnsi="Arial" w:cs="Arial"/>
          <w:b/>
          <w:sz w:val="24"/>
          <w:szCs w:val="24"/>
        </w:rPr>
        <w:t>REGIDORA</w:t>
      </w:r>
    </w:p>
    <w:sectPr w:rsidR="00807C4A" w:rsidRPr="00E5779A" w:rsidSect="002E0007">
      <w:headerReference w:type="default" r:id="rId8"/>
      <w:footerReference w:type="default" r:id="rId9"/>
      <w:pgSz w:w="12240" w:h="15840"/>
      <w:pgMar w:top="2410" w:right="1608" w:bottom="1985" w:left="1276" w:header="568" w:footer="7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3DEE0" w14:textId="77777777" w:rsidR="006C1633" w:rsidRDefault="006C1633">
      <w:pPr>
        <w:spacing w:after="0" w:line="240" w:lineRule="auto"/>
      </w:pPr>
      <w:r>
        <w:separator/>
      </w:r>
    </w:p>
  </w:endnote>
  <w:endnote w:type="continuationSeparator" w:id="0">
    <w:p w14:paraId="495B0AC4" w14:textId="77777777" w:rsidR="006C1633" w:rsidRDefault="006C1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F8AB6" w14:textId="377BB268" w:rsidR="00BE0D2B" w:rsidRDefault="00BE0D2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both"/>
      <w:rPr>
        <w:b/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La presente hoja forma parte del dictamen mediante el cual se </w:t>
    </w:r>
    <w:r w:rsidR="00050431">
      <w:rPr>
        <w:b/>
        <w:color w:val="000000"/>
        <w:sz w:val="16"/>
        <w:szCs w:val="16"/>
      </w:rPr>
      <w:t xml:space="preserve">autoriza </w:t>
    </w:r>
    <w:r w:rsidR="002E0007">
      <w:rPr>
        <w:b/>
        <w:color w:val="000000"/>
        <w:sz w:val="16"/>
        <w:szCs w:val="16"/>
      </w:rPr>
      <w:t>la celebración del PRIMER CONVENIO MODIFICATORIO AL CONTRATO DE FIDEICOMISO PÚBLICO REVOCABLE DE INVERSIÓN Y ADMINISTRACIÓN DENOMINADO “FIDEICOMISO FONDO AMBIENTAL MUNICIPAL” CON NÚMERO DE IDENTIFICACIÓN 21514”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609722" w14:textId="77777777" w:rsidR="006C1633" w:rsidRDefault="006C1633">
      <w:pPr>
        <w:spacing w:after="0" w:line="240" w:lineRule="auto"/>
      </w:pPr>
      <w:r>
        <w:separator/>
      </w:r>
    </w:p>
  </w:footnote>
  <w:footnote w:type="continuationSeparator" w:id="0">
    <w:p w14:paraId="30BAA5A0" w14:textId="77777777" w:rsidR="006C1633" w:rsidRDefault="006C16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912F40" w14:textId="77777777" w:rsidR="00BE0D2B" w:rsidRDefault="00BE0D2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noProof/>
        <w:color w:val="000000"/>
      </w:rPr>
      <w:drawing>
        <wp:inline distT="0" distB="0" distL="0" distR="0" wp14:anchorId="389221DD" wp14:editId="5929FC9E">
          <wp:extent cx="1915355" cy="790083"/>
          <wp:effectExtent l="0" t="0" r="0" b="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15355" cy="79008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2CE890A" w14:textId="77777777" w:rsidR="00BE0D2B" w:rsidRDefault="00BE0D2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77CC3"/>
    <w:multiLevelType w:val="hybridMultilevel"/>
    <w:tmpl w:val="1EDE8B0C"/>
    <w:lvl w:ilvl="0" w:tplc="B7F849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A5D13"/>
    <w:multiLevelType w:val="multilevel"/>
    <w:tmpl w:val="C270C2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30425E9"/>
    <w:multiLevelType w:val="hybridMultilevel"/>
    <w:tmpl w:val="1EDE8B0C"/>
    <w:lvl w:ilvl="0" w:tplc="B7F8499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764729"/>
    <w:multiLevelType w:val="hybridMultilevel"/>
    <w:tmpl w:val="9CAE6772"/>
    <w:lvl w:ilvl="0" w:tplc="C44082D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A0A67"/>
    <w:multiLevelType w:val="hybridMultilevel"/>
    <w:tmpl w:val="62BA08D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81C89"/>
    <w:multiLevelType w:val="hybridMultilevel"/>
    <w:tmpl w:val="E312EC5E"/>
    <w:lvl w:ilvl="0" w:tplc="5E008C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9345B"/>
    <w:multiLevelType w:val="hybridMultilevel"/>
    <w:tmpl w:val="3EE668F0"/>
    <w:lvl w:ilvl="0" w:tplc="836AE6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C26F1"/>
    <w:multiLevelType w:val="multilevel"/>
    <w:tmpl w:val="6CC2B8A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6E25D45"/>
    <w:multiLevelType w:val="hybridMultilevel"/>
    <w:tmpl w:val="1A488088"/>
    <w:lvl w:ilvl="0" w:tplc="C4407B64">
      <w:start w:val="6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A0B75"/>
    <w:multiLevelType w:val="hybridMultilevel"/>
    <w:tmpl w:val="784A421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C4A"/>
    <w:rsid w:val="00050431"/>
    <w:rsid w:val="00056B7D"/>
    <w:rsid w:val="000C0C70"/>
    <w:rsid w:val="0014346C"/>
    <w:rsid w:val="0015764E"/>
    <w:rsid w:val="00176AD7"/>
    <w:rsid w:val="00183E04"/>
    <w:rsid w:val="00196CAD"/>
    <w:rsid w:val="001C2792"/>
    <w:rsid w:val="002170A1"/>
    <w:rsid w:val="0028770D"/>
    <w:rsid w:val="002A001E"/>
    <w:rsid w:val="002B1225"/>
    <w:rsid w:val="002C78F7"/>
    <w:rsid w:val="002D2EF3"/>
    <w:rsid w:val="002E0007"/>
    <w:rsid w:val="002E49E0"/>
    <w:rsid w:val="003016A8"/>
    <w:rsid w:val="00303D29"/>
    <w:rsid w:val="003272C2"/>
    <w:rsid w:val="0033457F"/>
    <w:rsid w:val="0033621B"/>
    <w:rsid w:val="00362C62"/>
    <w:rsid w:val="00383036"/>
    <w:rsid w:val="003A51A4"/>
    <w:rsid w:val="003D00C7"/>
    <w:rsid w:val="0047214F"/>
    <w:rsid w:val="004958A5"/>
    <w:rsid w:val="004D1930"/>
    <w:rsid w:val="004E404B"/>
    <w:rsid w:val="004E5F36"/>
    <w:rsid w:val="004E7893"/>
    <w:rsid w:val="004F380E"/>
    <w:rsid w:val="004F78E1"/>
    <w:rsid w:val="00527CCE"/>
    <w:rsid w:val="0054665F"/>
    <w:rsid w:val="005A63B6"/>
    <w:rsid w:val="005A6AF9"/>
    <w:rsid w:val="005B5FCB"/>
    <w:rsid w:val="005D0E5C"/>
    <w:rsid w:val="005E3C00"/>
    <w:rsid w:val="006358C0"/>
    <w:rsid w:val="00640C14"/>
    <w:rsid w:val="00646CF4"/>
    <w:rsid w:val="006746E1"/>
    <w:rsid w:val="006A4BDB"/>
    <w:rsid w:val="006C1633"/>
    <w:rsid w:val="006F68D4"/>
    <w:rsid w:val="00745941"/>
    <w:rsid w:val="007D2304"/>
    <w:rsid w:val="008005D4"/>
    <w:rsid w:val="00804185"/>
    <w:rsid w:val="00807C4A"/>
    <w:rsid w:val="008257F2"/>
    <w:rsid w:val="0084263B"/>
    <w:rsid w:val="008434C4"/>
    <w:rsid w:val="008515DE"/>
    <w:rsid w:val="00873931"/>
    <w:rsid w:val="008D464B"/>
    <w:rsid w:val="00940F03"/>
    <w:rsid w:val="00960C8F"/>
    <w:rsid w:val="00970649"/>
    <w:rsid w:val="00980D79"/>
    <w:rsid w:val="00A06B4E"/>
    <w:rsid w:val="00A24BDB"/>
    <w:rsid w:val="00A7361B"/>
    <w:rsid w:val="00A9700B"/>
    <w:rsid w:val="00AB3E08"/>
    <w:rsid w:val="00AC3D4B"/>
    <w:rsid w:val="00AD18E9"/>
    <w:rsid w:val="00AD243D"/>
    <w:rsid w:val="00AE7D71"/>
    <w:rsid w:val="00B06048"/>
    <w:rsid w:val="00B15B4D"/>
    <w:rsid w:val="00B2636A"/>
    <w:rsid w:val="00B47C68"/>
    <w:rsid w:val="00BB34CB"/>
    <w:rsid w:val="00BB398B"/>
    <w:rsid w:val="00BE0D2B"/>
    <w:rsid w:val="00C21625"/>
    <w:rsid w:val="00C3113B"/>
    <w:rsid w:val="00C40706"/>
    <w:rsid w:val="00C66279"/>
    <w:rsid w:val="00C66CA1"/>
    <w:rsid w:val="00C729FF"/>
    <w:rsid w:val="00CA02DC"/>
    <w:rsid w:val="00CB6074"/>
    <w:rsid w:val="00CC245A"/>
    <w:rsid w:val="00CF1C7A"/>
    <w:rsid w:val="00D02D5E"/>
    <w:rsid w:val="00D05B63"/>
    <w:rsid w:val="00D10C50"/>
    <w:rsid w:val="00D30512"/>
    <w:rsid w:val="00D66C70"/>
    <w:rsid w:val="00D73748"/>
    <w:rsid w:val="00E07ED6"/>
    <w:rsid w:val="00E5779A"/>
    <w:rsid w:val="00E74D76"/>
    <w:rsid w:val="00EE2612"/>
    <w:rsid w:val="00F0368D"/>
    <w:rsid w:val="00F05AC2"/>
    <w:rsid w:val="00F421EF"/>
    <w:rsid w:val="00F71376"/>
    <w:rsid w:val="00FD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200010"/>
  <w15:docId w15:val="{701F151E-C17F-4E49-AE7A-E226A3DBB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6DD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DF6D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DF6D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F6DD8"/>
  </w:style>
  <w:style w:type="paragraph" w:styleId="Piedepgina">
    <w:name w:val="footer"/>
    <w:basedOn w:val="Normal"/>
    <w:link w:val="PiedepginaCar"/>
    <w:uiPriority w:val="99"/>
    <w:unhideWhenUsed/>
    <w:rsid w:val="00DF6DD8"/>
    <w:pPr>
      <w:tabs>
        <w:tab w:val="center" w:pos="4419"/>
        <w:tab w:val="right" w:pos="8838"/>
      </w:tabs>
      <w:spacing w:after="0" w:line="240" w:lineRule="auto"/>
    </w:pPr>
    <w:rPr>
      <w:rFonts w:eastAsia="Times New Roman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F6DD8"/>
    <w:rPr>
      <w:rFonts w:ascii="Calibri" w:eastAsia="Times New Roman" w:hAnsi="Calibri" w:cs="Times New Roman"/>
    </w:rPr>
  </w:style>
  <w:style w:type="paragraph" w:styleId="Prrafodelista">
    <w:name w:val="List Paragraph"/>
    <w:aliases w:val="Compomente"/>
    <w:basedOn w:val="Normal"/>
    <w:link w:val="PrrafodelistaCar"/>
    <w:uiPriority w:val="34"/>
    <w:qFormat/>
    <w:rsid w:val="00DF6DD8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DF6DD8"/>
    <w:pPr>
      <w:spacing w:after="0" w:line="240" w:lineRule="auto"/>
    </w:pPr>
  </w:style>
  <w:style w:type="character" w:customStyle="1" w:styleId="Ttulo2Car">
    <w:name w:val="Título 2 Car"/>
    <w:basedOn w:val="Fuentedeprrafopredeter"/>
    <w:link w:val="Ttulo2"/>
    <w:uiPriority w:val="9"/>
    <w:rsid w:val="00DF6D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oindependiente">
    <w:name w:val="Body Text"/>
    <w:basedOn w:val="Normal"/>
    <w:link w:val="TextoindependienteCar"/>
    <w:rsid w:val="00DF6DD8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DF6DD8"/>
    <w:rPr>
      <w:rFonts w:ascii="Arial" w:eastAsia="Times New Roman" w:hAnsi="Arial" w:cs="Times New Roman"/>
      <w:sz w:val="20"/>
      <w:szCs w:val="24"/>
      <w:lang w:eastAsia="es-ES"/>
    </w:rPr>
  </w:style>
  <w:style w:type="paragraph" w:styleId="NormalWeb">
    <w:name w:val="Normal (Web)"/>
    <w:basedOn w:val="Normal"/>
    <w:uiPriority w:val="99"/>
    <w:unhideWhenUsed/>
    <w:rsid w:val="00DF6D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A741F6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A741F6"/>
    <w:rPr>
      <w:sz w:val="16"/>
      <w:szCs w:val="16"/>
    </w:rPr>
  </w:style>
  <w:style w:type="paragraph" w:customStyle="1" w:styleId="Sinespaciado1">
    <w:name w:val="Sin espaciado1"/>
    <w:rsid w:val="008E20DF"/>
    <w:pPr>
      <w:spacing w:after="0" w:line="240" w:lineRule="auto"/>
    </w:pPr>
    <w:rPr>
      <w:rFonts w:eastAsia="Times New Roman" w:cs="Times New Roman"/>
    </w:rPr>
  </w:style>
  <w:style w:type="paragraph" w:customStyle="1" w:styleId="Style-5">
    <w:name w:val="Style-5"/>
    <w:rsid w:val="00727D15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Style-4">
    <w:name w:val="Style-4"/>
    <w:rsid w:val="00727D15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52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52348"/>
    <w:rPr>
      <w:rFonts w:ascii="Segoe UI" w:hAnsi="Segoe UI" w:cs="Segoe UI"/>
      <w:sz w:val="18"/>
      <w:szCs w:val="18"/>
    </w:rPr>
  </w:style>
  <w:style w:type="paragraph" w:customStyle="1" w:styleId="Texto">
    <w:name w:val="Texto"/>
    <w:basedOn w:val="Normal"/>
    <w:link w:val="TextoCar"/>
    <w:rsid w:val="00201BE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Car">
    <w:name w:val="Texto Car"/>
    <w:link w:val="Texto"/>
    <w:locked/>
    <w:rsid w:val="00201BEC"/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PrrafodelistaCar">
    <w:name w:val="Párrafo de lista Car"/>
    <w:aliases w:val="Compomente Car"/>
    <w:link w:val="Prrafodelista"/>
    <w:uiPriority w:val="34"/>
    <w:rsid w:val="00E36A0F"/>
  </w:style>
  <w:style w:type="character" w:customStyle="1" w:styleId="SinespaciadoCar">
    <w:name w:val="Sin espaciado Car"/>
    <w:link w:val="Sinespaciado"/>
    <w:uiPriority w:val="1"/>
    <w:rsid w:val="008E5CBE"/>
  </w:style>
  <w:style w:type="paragraph" w:customStyle="1" w:styleId="Default">
    <w:name w:val="Default"/>
    <w:rsid w:val="00D62F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4E78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789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789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789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789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4E78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2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zAlVj3oKQm5xs+JEqd0TL4pWBA==">AMUW2mXRbY+ExWqtY2Dtwir9SndcQb1eFKgWFWpy6I78Kgijffj2V8m9Mf2+kt65vx2c9VMHRs3aWdT2H5u6FXazZfJCcqYUEOtuxgIY+wh/WTX+GY3XMMtlBye7ljTkE/attRxCjo1s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1122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 Alberto Muñiz Cisneros</dc:creator>
  <cp:lastModifiedBy>HP</cp:lastModifiedBy>
  <cp:revision>4</cp:revision>
  <cp:lastPrinted>2020-05-19T14:28:00Z</cp:lastPrinted>
  <dcterms:created xsi:type="dcterms:W3CDTF">2020-07-16T13:22:00Z</dcterms:created>
  <dcterms:modified xsi:type="dcterms:W3CDTF">2020-07-20T22:12:00Z</dcterms:modified>
</cp:coreProperties>
</file>